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D4249">
        <w:rPr>
          <w:rFonts w:ascii="Times New Roman" w:eastAsia="Times New Roman" w:hAnsi="Times New Roman" w:cs="Traditional Arabic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2484258</wp:posOffset>
            </wp:positionH>
            <wp:positionV relativeFrom="paragraph">
              <wp:posOffset>16206</wp:posOffset>
            </wp:positionV>
            <wp:extent cx="1323147" cy="429371"/>
            <wp:effectExtent l="19050" t="0" r="9525" b="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bidi="ar-DZ"/>
        </w:rPr>
      </w:pPr>
    </w:p>
    <w:p w:rsidR="00181B9A" w:rsidRDefault="00181B9A" w:rsidP="0018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DZ"/>
        </w:rPr>
      </w:pPr>
      <w:r w:rsidRPr="00181B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DZ"/>
        </w:rPr>
        <w:t>تنبيهات على بعض بطاقات الأذكار</w:t>
      </w:r>
    </w:p>
    <w:p w:rsidR="00181B9A" w:rsidRPr="00181B9A" w:rsidRDefault="00181B9A" w:rsidP="0018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DZ"/>
        </w:rPr>
      </w:pP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bidi="ar-DZ"/>
        </w:rPr>
      </w:pPr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 xml:space="preserve">الحمد لله رب </w:t>
      </w:r>
      <w:proofErr w:type="gramStart"/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 xml:space="preserve">العالمين </w:t>
      </w:r>
      <w:r w:rsidRPr="00B0404C">
        <w:rPr>
          <w:rFonts w:ascii="Times New Roman" w:eastAsia="Times New Roman" w:hAnsi="Times New Roman" w:cs="Traditional Arabic"/>
          <w:sz w:val="36"/>
          <w:szCs w:val="36"/>
          <w:rtl/>
          <w:lang w:bidi="ar-DZ"/>
        </w:rPr>
        <w:t>،</w:t>
      </w:r>
      <w:proofErr w:type="gramEnd"/>
      <w:r w:rsidRPr="00B0404C">
        <w:rPr>
          <w:rFonts w:ascii="Times New Roman" w:eastAsia="Times New Roman" w:hAnsi="Times New Roman" w:cs="Traditional Arabic"/>
          <w:sz w:val="36"/>
          <w:szCs w:val="36"/>
          <w:rtl/>
          <w:lang w:bidi="ar-DZ"/>
        </w:rPr>
        <w:t xml:space="preserve"> وأشهد أن لا إله إلا الله</w:t>
      </w:r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>ُ</w:t>
      </w:r>
      <w:r w:rsidRPr="00B0404C">
        <w:rPr>
          <w:rFonts w:ascii="Times New Roman" w:eastAsia="Times New Roman" w:hAnsi="Times New Roman" w:cs="Traditional Arabic"/>
          <w:sz w:val="36"/>
          <w:szCs w:val="36"/>
          <w:rtl/>
          <w:lang w:bidi="ar-DZ"/>
        </w:rPr>
        <w:t xml:space="preserve"> وحده لا شريك له</w:t>
      </w:r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 xml:space="preserve"> </w:t>
      </w:r>
      <w:r w:rsidRPr="00B0404C">
        <w:rPr>
          <w:rFonts w:ascii="Times New Roman" w:eastAsia="Times New Roman" w:hAnsi="Times New Roman" w:cs="Traditional Arabic"/>
          <w:sz w:val="36"/>
          <w:szCs w:val="36"/>
          <w:rtl/>
          <w:lang w:bidi="ar-DZ"/>
        </w:rPr>
        <w:t>، وأشهد أن محمد</w:t>
      </w:r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>اً</w:t>
      </w:r>
      <w:r w:rsidRPr="00B0404C">
        <w:rPr>
          <w:rFonts w:ascii="Times New Roman" w:eastAsia="Times New Roman" w:hAnsi="Times New Roman" w:cs="Traditional Arabic"/>
          <w:sz w:val="36"/>
          <w:szCs w:val="36"/>
          <w:rtl/>
          <w:lang w:bidi="ar-DZ"/>
        </w:rPr>
        <w:t xml:space="preserve"> عبده ورسوله </w:t>
      </w:r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 xml:space="preserve">، صلى الله وسلم عليه وعلى آله وأصحابه أجمعين .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>اللهم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 xml:space="preserve"> </w:t>
      </w:r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 xml:space="preserve">علِّمنا ما ينفعنا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>وانفعنا بما علَّمتنا وزدنا علما</w:t>
      </w:r>
      <w:r w:rsidRPr="00B0404C">
        <w:rPr>
          <w:rFonts w:ascii="Times New Roman" w:eastAsia="Times New Roman" w:hAnsi="Times New Roman" w:cs="Traditional Arabic" w:hint="cs"/>
          <w:sz w:val="36"/>
          <w:szCs w:val="36"/>
          <w:rtl/>
          <w:lang w:bidi="ar-DZ"/>
        </w:rPr>
        <w:t xml:space="preserve">، وأصلح لنا شأننا كله ولا تكلنا إلى أنفسنا طرفة عين. أما بعد : 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معي ورقتان أو بطاقتان أرسلها بعض الحضور ذكروا أنها توزع أخذوها من بعض الأشخاص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يوزعونها ؛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فيسألون عن صحة محتويات هذه الأوراق ؟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وبالمناسبة ما يوزع في مثل هذه المناسبات من بعض الناس ، أشياء كثيرة يوزعها بعض الناس بنيَّة طيبة ، وبعض الناس والعياذ بالله قد يوزع شيئا ينشر عقيدةً باطلة أو ينشر فِكرًا سيئا ؛ ولهذا الأصل أنه لا يوزع شيء إلا بترتيب مع الجهات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المسؤولة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حتى يُنظر في المحتوى والمضامين التي تُعطى للناس ، وفي المسجد النبوي والمسجد الحرام جهات مختصة بمراقبة هذه الأشياء والنظر فيها وفي محتوياتها ، ما كل شيء يُطبع يصلح أن يُنشر ، فهذا أمر ننتبه له .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وأيضا في الوقت نفسه هذه الأوراق التي تأتي ولا يُعرف من صاحبها ، لا يُعرف من كتبها ، لا يعرف من ألَّفها كيف يطمئن الإنسان لمحتواها ؟ يعني هذه الآن الورقة عنوانها [أذكار الصباح والمساء] من المؤلف لا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يُدرى ،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فأصلًا لا يُعرف المؤلف ، إذا عُرف يحتاج أن نعرف من هو ؟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ومستواه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العلمي؟ لكن الآن لا يُعرف المؤلف أصلًا، والسلف قديمًا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قالوا :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8D4249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إن هذا العلم </w:t>
      </w:r>
      <w:r w:rsidR="00E7208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دين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فانظروا عمن تأخذون دينكم</w:t>
      </w:r>
      <w:r w:rsidRPr="008D4249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، فالآن هذا لا يدرى أصلًا من هو الذي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جمع ،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 لو عُرف من هو يحتاج أن يُعرف مستواه العلمي ، وهل هو من أهل العلم؟ هل هو من أهل التحصيل العلمي أو ليس كذلك؟ فمثل هذه الأوراق ينبغي أن لا تُنشر وأن لا يُعمل بما فيها ؛ حتى وإن قال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لك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مثلا "رواه البخاري أو رواه مسلم" ما تطمئن ، أحيانا بعضهم يقول "رواه البخاري" ولا يكون دقيق في توثيقه ، لعدم درايته وعدم معرفته ، وفعلا بعض الأوراق وُجد فيها رواه البخاري وبمراجعة الأصول تبين أن هذا غير صحيح . وهذا خطير جدًا على الناس في أذكارهم عباداتهم فيما يتقربون إلى الله سبحانه وتعالى .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على العموم أنا نظرت في هذه الورقة سريعًا وجدت فيها أشياء غير صحيحة :</w:t>
      </w:r>
    </w:p>
    <w:p w:rsidR="00CA4C82" w:rsidRDefault="00CA4C82" w:rsidP="00CA4C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هو الأصل أنها أذكار الصباح والمساء فذكر في البداية من أذكار الصباح والمساء قراءة الفاتحة صباحا </w:t>
      </w:r>
      <w:proofErr w:type="gramStart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>ومساء ؛</w:t>
      </w:r>
      <w:proofErr w:type="gramEnd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هذا لا دليل عليه . </w:t>
      </w:r>
    </w:p>
    <w:p w:rsidR="00CA4C82" w:rsidRDefault="00CA4C82" w:rsidP="00CA4C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وذكر أيضًا آيات من القرآن أنها تُقرأ في الصباح مرة وفي المساء </w:t>
      </w:r>
      <w:proofErr w:type="gramStart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>مرة ؛</w:t>
      </w:r>
      <w:proofErr w:type="gramEnd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وهذا أيضا لا دليل عليه . </w:t>
      </w:r>
    </w:p>
    <w:p w:rsidR="00CA4C82" w:rsidRDefault="00CA4C82" w:rsidP="00CA4C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وذكر أحاديث بيَّن العلماء ضعفها ، وبعض الأحاديث صحيحة لكنه جعلها من أذكار الصباح والمساء بغير مستند ، فهذا حديث في البخاري ومسلم أن النبي صلى الله عليه وسلم قال : </w:t>
      </w:r>
      <w:r w:rsidRPr="00DF2ACE">
        <w:rPr>
          <w:rFonts w:ascii="Times New Roman" w:eastAsia="Times New Roman" w:hAnsi="Times New Roman" w:cs="Traditional Arabic"/>
          <w:sz w:val="36"/>
          <w:szCs w:val="36"/>
          <w:rtl/>
        </w:rPr>
        <w:t>«اللَّهُمَّ إِنِّي أَعُوذُ بِكَ مِنَ الهَمِّ وَالحَزنِ، وَالعَجْزِ وَالكَسَلِ، وَالبُخْلِ وَالجُبْنِ، وَضَلَعِ الدَّيْنِ، وَغَلَبَةِ الرِّجَالِ»</w:t>
      </w:r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قال صاحب هذه الورقة "أخرجه أبو داود" والحديث في البخاري ومسلم ، لكنه همَّش هنا يقول: "من قالها صباحًا ومساء ذهب همه وقُضي دينه" ، وأحال على سنن أبي داود ، رجعت إلى سنن أبي داود ما في شيء ، لفظ أبي داود مثل الذي عند البخاري من الأدعية المطلقة وليس فيه من قالها صباحا ومساء ، وأحال على أبي داود ورجعت إليه أنا في سنن أبي داود ما في هذا الكلام ؛ فانظر يعني معلومات غير موثقة وغير صحيحة وغير دقيقة ، ويأتي بعض الناس ويعمل </w:t>
      </w:r>
      <w:proofErr w:type="spellStart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>بها</w:t>
      </w:r>
      <w:proofErr w:type="spellEnd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إلى حياته كلها وهو يكون يعمل بشيء غير موثق .</w:t>
      </w:r>
    </w:p>
    <w:p w:rsidR="00CA4C82" w:rsidRDefault="00CA4C82" w:rsidP="00CA4C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مثلا هنا أورد حديثًا وأحاله على سنن أبي داود "اللهم أنت ربي لا إله إلا أنت عليك توكلت..." الخ ، ثم قال "رواه السِّني وهو ابن السُّني ورواه أبو داود عن بعض بنات النبي صلى الله عليه وسلم" ؛ والحديث نبه العلماء أن في إسناده رجل يقال له الأغلب بن تميم وضعَّفوا الحديث </w:t>
      </w:r>
      <w:proofErr w:type="spellStart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>به</w:t>
      </w:r>
      <w:proofErr w:type="spellEnd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فهو غير ثابت ، الحديث غير ثابت عن النبي عليه الصلاة والسلام .</w:t>
      </w:r>
    </w:p>
    <w:p w:rsidR="00CA4C82" w:rsidRDefault="00CA4C82" w:rsidP="00CA4C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أيضا حديث "يا رب </w:t>
      </w:r>
      <w:proofErr w:type="spellStart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>لك</w:t>
      </w:r>
      <w:proofErr w:type="spellEnd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الحمد كما ينبغي </w:t>
      </w:r>
      <w:proofErr w:type="gramStart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>لجلال وج</w:t>
      </w:r>
      <w:proofErr w:type="gramEnd"/>
      <w:r w:rsidRPr="00DF2ACE">
        <w:rPr>
          <w:rFonts w:ascii="Times New Roman" w:eastAsia="Times New Roman" w:hAnsi="Times New Roman" w:cs="Traditional Arabic" w:hint="cs"/>
          <w:sz w:val="36"/>
          <w:szCs w:val="36"/>
          <w:rtl/>
        </w:rPr>
        <w:t>هك وعظيم سلطانك" قال : "يقول الله للملكين اكتبوها كما قالها عبدي" ، قال رواه ابن ماجة ورجاله ثقات . والعلماء أيضا بيَّنوا ضعف إسناد هذا الحديث .</w:t>
      </w:r>
    </w:p>
    <w:p w:rsidR="00CA4C82" w:rsidRDefault="00CA4C82" w:rsidP="00CA4C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0325B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أيضا هنا قال : يقال عند سماع أذان المغرب "اللهم هذا إقبال ليلك إدبار نهارك وأصوات دعائك فاغفر لي" قال يقال عند سماع أذان المغرب ؛ هذا الحديث بيَّن العلماء عدم ثبوته عن النبي صلى الله عليه وسلم ، بل قالوا إن ضعف الحديث شديد في إسناده رجل مجهول ، فالحديث لا يُعمل </w:t>
      </w:r>
      <w:proofErr w:type="spellStart"/>
      <w:r w:rsidRPr="000325B7">
        <w:rPr>
          <w:rFonts w:ascii="Times New Roman" w:eastAsia="Times New Roman" w:hAnsi="Times New Roman" w:cs="Traditional Arabic" w:hint="cs"/>
          <w:sz w:val="36"/>
          <w:szCs w:val="36"/>
          <w:rtl/>
        </w:rPr>
        <w:t>به</w:t>
      </w:r>
      <w:proofErr w:type="spellEnd"/>
      <w:r w:rsidRPr="000325B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وهذه حاله .</w:t>
      </w:r>
    </w:p>
    <w:p w:rsidR="00CA4C82" w:rsidRPr="000325B7" w:rsidRDefault="00CA4C82" w:rsidP="00CA4C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325B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ثم أيضا ختم من أذكار الصباح والمساء بأسماء الله الحسنى بحيث أنها تُقرأ مرة في الصباح ومرة في </w:t>
      </w:r>
      <w:proofErr w:type="gramStart"/>
      <w:r w:rsidRPr="000325B7">
        <w:rPr>
          <w:rFonts w:ascii="Times New Roman" w:eastAsia="Times New Roman" w:hAnsi="Times New Roman" w:cs="Traditional Arabic" w:hint="cs"/>
          <w:sz w:val="36"/>
          <w:szCs w:val="36"/>
          <w:rtl/>
        </w:rPr>
        <w:t>المساء ،</w:t>
      </w:r>
      <w:proofErr w:type="gramEnd"/>
      <w:r w:rsidRPr="000325B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وهذا أيضا لا أصل له . 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فالحاصل أن مثل هذه الأوراق ينبغي أن يُحذر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منها ،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وكما قدَّمت أن يؤخذ العلم عن أهله وحملته ورجاله .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هذه أيضا بطاقة أخرى مكتوب عليها [محمد صلى الله عليه وسلم ؛ سيرة النبي صلى الله عليه وسلم وأمهاته] ثم أحال صاحب هذه البطاقة على موقع له في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النت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حتى ينظروا من خلاله في السيرة ، واسم المؤلف لا يُدرى من هو ، مكتوب أبو ماجد ؛ أبو ماجد هذه نحن تعودنا عليها "أبو ماجد لنقل العفش" ، "أبو ماجد لحمل التراب"، هذه موجودة بكثرة بطاقات أبو ماجد لكذا ، أبو محمد لنقل الأمتعة ، لغسيل الخزانات هذه موجودة بكثرة ، أما أبو ماجد للعلم!! العلم ما فيه كذا ، العلم اسم الرجل كاملًا يُعرف من هو ، يُعرف مكانته العلمية ، يُعرف قدره العلمي ، أما كذا أبو ماجد ما تصلح في العلم أصلا ، ولا هذا أصلًا من سنن العلم ولا نعرف كتابًا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من كتب العلم علماءنا يكتفي بالكنية ؛ هذه واحدة ، فمثل هؤلاء النكرات ومن لا يُعرفون لا يؤخذ عنهم وإنما يؤخذ العلم عن أهله وعن حملته ورجاله من عُرف بالعلم ، وربما لو رجع الإنسان إلى الموقع قد يجد أيضا أن الشخص ليس له علاقة بالعلم ، قد يجد أنه أحد المهندسين أو أشياء من هذا القبيل ليس له علاقة أصلًا بالعلم الشرعي العلم إنما يؤخذ عن حملته .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ثم هذا نموذج ذكره صاحب البطاقة هذه ، ذكر نموذج صيغة يقترحها ويوزعها على الناس تقال عند زيارة قبر النبي صلوات الله وسلامه عليه ؛ فذكر صيغة طويلة هذه الصيغة أيضا مبنية على غير علم على غير مستند علمي ، وإذا نُظر إليها بمقياس العلم يجد أن فيها مخالفات وأنا أشير إلى بعض ذلك حتى يُنتبه ويحذر من مثل هذه البطاقات ومثل هذه الأوراق .</w:t>
      </w:r>
    </w:p>
    <w:p w:rsidR="00CA4C82" w:rsidRDefault="00CA4C82" w:rsidP="00CA4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فتكرر في هذه البطاقة أكثر من عشر مرات تقريبا "يا سيدي يا رسول </w:t>
      </w:r>
      <w:proofErr w:type="gramStart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الله .</w:t>
      </w:r>
      <w:proofErr w:type="gramEnd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.يا سيدي يا رسول الله" ، ومعلوم في الأذكار والدعوات التي علَّمنا النبي صلى الله عليه وسلم مع اعتقاد أنه سيد ولد آدم ما علَّمنا أن نقول ذلك ، وهو إمامنا وقدوتنا عليه الصلاة والسلام ، في الأذان ماذا نقول ؟ 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أشهد أن محمدا رسول الله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، مع اعتقادنا أنه سيد ولد أدم لكن ما نقول "أشهد أن سيدنا محمدا رسول الله" ، مع أننا نعتقد ولا نشك أنه سيد ولد آدم لكن ما علَّمنا ، مر معنا الحديث قالوا : 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عرفنا كيف نسلِّم عليك فكيف نصلي عليك؟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قال : ((قولوا اللهم صل على محمد))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ما قال قولوا اللهم صل على سيدنا محمد -صلوات الله وسلامه عليه -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وهكذا أيضًا 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آتِ محمدًا الوسيلة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هكذا علَّمنا أن نقول 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اللهم آت محمدًا الوسيلة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، جميع الأذكار التي علمنا وهو ناصح لنا عليه الصلاة والسلام علمناها بهذه الصيغة ، فمن الأدب معه أن نراعي في مثل هذا المقام ما علَّمنا هو صلى الله عليه وسلم وأرشدنا إليه ووجهنا إلى أن نقوله صلوات الله وسلامه عليه ، مع اعتقادنا التام أنه صلى الله عليه وسلم كما أخبر سيد ولد آدم . </w:t>
      </w:r>
    </w:p>
    <w:p w:rsidR="00CA4C82" w:rsidRDefault="00CA4C82" w:rsidP="00CA4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مما ذكر في هذه الورقة من الصيغ التي يقترحها أن تقال عند زيارة القبر قال : "يقال السلام عليك يا سيدي وعلى آبائك" ؛ </w:t>
      </w:r>
      <w:proofErr w:type="spellStart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إيش</w:t>
      </w:r>
      <w:proofErr w:type="spellEnd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هذا الكلام!! "وعلى آبائك" ! هل هذا </w:t>
      </w:r>
      <w:proofErr w:type="gramStart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يعي</w:t>
      </w:r>
      <w:proofErr w:type="gramEnd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ما يكتب ويدرك ما يكتب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ويفهم السيرة النبوية على وجهها الصحيح ؟ ابن </w:t>
      </w:r>
      <w:proofErr w:type="gramStart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عمر لم</w:t>
      </w:r>
      <w:proofErr w:type="gramEnd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 كان يقدُم من سفر ما كان يزيد أن يقول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: 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السلام عليك يا رسول الله ، السلام عليك يا أبا بكر ، السلام عليك يا عمر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وينصرف .</w:t>
      </w:r>
    </w:p>
    <w:p w:rsidR="00CA4C82" w:rsidRPr="008A13E8" w:rsidRDefault="00CA4C82" w:rsidP="00E720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ثم في خاتمة هذه الورقة أورد قول الله تعالى </w:t>
      </w:r>
      <w:r w:rsidRPr="008A13E8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Pr="008A13E8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>وَلَوْ أَنَّهُمْ إِذْ ظَلَمُوا أَنْفُسَهُمْ جَاءُوكَ فَاسْتَغْفَرُوا اللَّهَ وَاسْتَغْفَرَ لَهُمُ الرَّسُولُ</w:t>
      </w:r>
      <w:r w:rsidRPr="008A13E8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Pr="008A13E8">
        <w:rPr>
          <w:rFonts w:ascii="Times New Roman" w:eastAsia="Times New Roman" w:hAnsi="Times New Roman" w:cs="Traditional Arabic" w:hint="cs"/>
          <w:sz w:val="20"/>
          <w:szCs w:val="20"/>
          <w:rtl/>
        </w:rPr>
        <w:t>[النساء:64]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؛ 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إيراد الآية هنا في هذا الموطن هذا فيه توريط عظيم للعوام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حيث يظن العوام أنه يشرع له إذا جاء قبر النبي صلى الله عليه وسلم ليزور أن يطلب منه ، وهذا توريط للعوام وزج بهم في مصيبة عظيمة في دينهم ، وهذه الآية </w:t>
      </w:r>
      <w:r w:rsidRPr="008A13E8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Pr="008A13E8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وَلَوْ أَنَّهُمْ إِذْ ظَلَمُوا </w:t>
      </w:r>
      <w:r w:rsidRPr="008A13E8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 شيء مضى ، ما قال الله ولو أنهم إذا ظلموا أنفسهم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قال </w:t>
      </w:r>
      <w:r w:rsidRPr="008A13E8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Pr="008A13E8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وَلَوْ </w:t>
      </w:r>
      <w:r w:rsidRPr="008A13E8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lastRenderedPageBreak/>
        <w:t xml:space="preserve">أَنَّهُمْ إِذْ ظَلَمُوا أَنْفُسَهُمْ جَاءُوكَ </w:t>
      </w:r>
      <w:r w:rsidRPr="008A13E8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هذا شيء مضى وحصل في حياته عليه الصلاة والسلام ، أما بعد مماته فالأمر لا يحصل الذي هو استغفاره لمن يأتي إليه صلوات الله وسلامه عليه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ولهذا الشيخ ابن باز رحمة الله عليه لما أورد هذه الآية قال : 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وليس المراد بعد وفاته صلى الله عليه وسلم كما يظنه بعض </w:t>
      </w:r>
      <w:proofErr w:type="spellStart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الجهال</w:t>
      </w:r>
      <w:proofErr w:type="spellEnd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؛ فالمجيء إليه بعد موته لهذا الغرض غير مشروع</w:t>
      </w:r>
      <w:r w:rsidRPr="008A13E8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فإيراد هذه الآية في مثل هذه الأوراق هذا فيه توريط للعوام وزج بهم في أعمال منكرة ليست مشروعة ، </w:t>
      </w:r>
      <w:r w:rsidRPr="00E72085">
        <w:rPr>
          <w:rFonts w:ascii="Times New Roman" w:eastAsia="Times New Roman" w:hAnsi="Times New Roman" w:cs="Traditional Arabic" w:hint="cs"/>
          <w:sz w:val="36"/>
          <w:szCs w:val="36"/>
          <w:rtl/>
        </w:rPr>
        <w:t>والنبي عليه الصلاة والسلام بعد موته لا يستغفر لأحد ، ولهذا جاء في صحيح البخاري أنه عليه الصلاة والسلام قال لعائشة رضي الله عنها : ((</w:t>
      </w:r>
      <w:r w:rsidRPr="00E72085">
        <w:rPr>
          <w:rFonts w:ascii="Times New Roman" w:eastAsia="Times New Roman" w:hAnsi="Times New Roman" w:cs="Traditional Arabic"/>
          <w:sz w:val="36"/>
          <w:szCs w:val="36"/>
          <w:rtl/>
        </w:rPr>
        <w:t xml:space="preserve">ذَاكِ لَوْ كَانَ وَأَنَا حَيٌّ فَأَسْتَغْفِرَ </w:t>
      </w:r>
      <w:proofErr w:type="spellStart"/>
      <w:r w:rsidRPr="00E72085">
        <w:rPr>
          <w:rFonts w:ascii="Times New Roman" w:eastAsia="Times New Roman" w:hAnsi="Times New Roman" w:cs="Traditional Arabic"/>
          <w:sz w:val="36"/>
          <w:szCs w:val="36"/>
          <w:rtl/>
        </w:rPr>
        <w:t>لَكِ</w:t>
      </w:r>
      <w:proofErr w:type="spellEnd"/>
      <w:r w:rsidRPr="00E7208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وَأَدْعُوَ </w:t>
      </w:r>
      <w:proofErr w:type="spellStart"/>
      <w:r w:rsidRPr="00E72085">
        <w:rPr>
          <w:rFonts w:ascii="Times New Roman" w:eastAsia="Times New Roman" w:hAnsi="Times New Roman" w:cs="Traditional Arabic"/>
          <w:sz w:val="36"/>
          <w:szCs w:val="36"/>
          <w:rtl/>
        </w:rPr>
        <w:t>لَكِ</w:t>
      </w:r>
      <w:proofErr w:type="spellEnd"/>
      <w:r w:rsidRPr="00E7208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)) انظر القيد قال : إن كان ذاك وأنا حي استغفرتُ </w:t>
      </w:r>
      <w:proofErr w:type="spellStart"/>
      <w:r w:rsidRPr="00E72085">
        <w:rPr>
          <w:rFonts w:ascii="Times New Roman" w:eastAsia="Times New Roman" w:hAnsi="Times New Roman" w:cs="Traditional Arabic" w:hint="cs"/>
          <w:sz w:val="36"/>
          <w:szCs w:val="36"/>
          <w:rtl/>
        </w:rPr>
        <w:t>لك</w:t>
      </w:r>
      <w:proofErr w:type="spellEnd"/>
      <w:r w:rsidRPr="00E7208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، أما بعد مماته لا يستغفر صلوات الله وسلامه لأحد ، وإيراد هذه الآية هذه تورط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العوام توريطًا عظيما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</w:t>
      </w:r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ويظنون أن الآية تنطبق على ما بعد الممات كما هي في الحياة ، وذكرت لكم أن ال</w:t>
      </w:r>
      <w:bookmarkStart w:id="0" w:name="_GoBack"/>
      <w:bookmarkEnd w:id="0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شيخ رحمة الله عليه الإمام ابن باز رحمه الله يقول هذا صنيع </w:t>
      </w:r>
      <w:proofErr w:type="spellStart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>الجهال</w:t>
      </w:r>
      <w:proofErr w:type="spellEnd"/>
      <w:r w:rsidRPr="008A13E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.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فالحاصل أن مثل هذه الأوراق - سواء التي ليس عليها اسم أصلًا ، أو عليها مثل هذه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الكنى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أبو ماجد أو أشياء من هذه القبيل- هذه كلها ما تصلح أن تؤخذ ليُبنى عليها علم ، </w:t>
      </w:r>
      <w:r w:rsidRPr="008D4249">
        <w:rPr>
          <w:rFonts w:ascii="Times New Roman" w:eastAsia="Times New Roman" w:hAnsi="Times New Roman" w:cs="Traditional Arabic"/>
          <w:sz w:val="36"/>
          <w:szCs w:val="36"/>
          <w:rtl/>
        </w:rPr>
        <w:t>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فإن العلم دين فانظروا عمن </w:t>
      </w:r>
      <w:r w:rsidR="00E72085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أخذون دينكم</w:t>
      </w:r>
      <w:r w:rsidRPr="008D4249">
        <w:rPr>
          <w:rFonts w:ascii="Times New Roman" w:eastAsia="Times New Roman" w:hAnsi="Times New Roman" w:cs="Traditional Arabic"/>
          <w:sz w:val="36"/>
          <w:szCs w:val="36"/>
          <w:rtl/>
        </w:rPr>
        <w:t>»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 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ونسأل الله عز وجل أن يلهمنا أجمعين الصواب ، وأن يهدينا سواء السبيل ، وأن يصلح لنا شأننا كله ، وأن لا يكلنا إلى أنفسنا طرفة عين ، وأن يغفر لنا ولوالدينا ولمشايخنا وللمسلمين والمسلمات والمؤمنين والمؤمنات الأحياء منهم والأموات ، إنه تبارك وتعالى غفور رحيم .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سبحانك اللهم وبحمدك ، أشهد أن لا إله إلا أنت ، أستغفرك وأتوب إليك .</w:t>
      </w:r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اللهم صلِّ وسلِّم على عبدك ورسولك نبينا محمد وآله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وصحبه .</w:t>
      </w:r>
      <w:proofErr w:type="gramEnd"/>
    </w:p>
    <w:p w:rsidR="00CA4C82" w:rsidRDefault="00CA4C82" w:rsidP="00CA4C82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:rsidR="00C07326" w:rsidRDefault="00C07326"/>
    <w:sectPr w:rsidR="00C07326" w:rsidSect="00A421A9">
      <w:footerReference w:type="default" r:id="rId8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23" w:rsidRDefault="004B5D23">
      <w:pPr>
        <w:spacing w:after="0" w:line="240" w:lineRule="auto"/>
      </w:pPr>
      <w:r>
        <w:separator/>
      </w:r>
    </w:p>
  </w:endnote>
  <w:endnote w:type="continuationSeparator" w:id="0">
    <w:p w:rsidR="004B5D23" w:rsidRDefault="004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319126"/>
      <w:docPartObj>
        <w:docPartGallery w:val="Page Numbers (Bottom of Page)"/>
        <w:docPartUnique/>
      </w:docPartObj>
    </w:sdtPr>
    <w:sdtContent>
      <w:p w:rsidR="00A421A9" w:rsidRDefault="00C8485F">
        <w:pPr>
          <w:pStyle w:val="a3"/>
          <w:jc w:val="center"/>
        </w:pPr>
        <w:r w:rsidRPr="00490B43">
          <w:rPr>
            <w:rFonts w:asciiTheme="minorBidi" w:hAnsiTheme="minorBidi"/>
          </w:rPr>
          <w:fldChar w:fldCharType="begin"/>
        </w:r>
        <w:r w:rsidR="00CA4C82" w:rsidRPr="00490B43">
          <w:rPr>
            <w:rFonts w:asciiTheme="minorBidi" w:hAnsiTheme="minorBidi"/>
          </w:rPr>
          <w:instrText xml:space="preserve"> PAGE   \* MERGEFORMAT </w:instrText>
        </w:r>
        <w:r w:rsidRPr="00490B43">
          <w:rPr>
            <w:rFonts w:asciiTheme="minorBidi" w:hAnsiTheme="minorBidi"/>
          </w:rPr>
          <w:fldChar w:fldCharType="separate"/>
        </w:r>
        <w:r w:rsidR="00181B9A" w:rsidRPr="00181B9A">
          <w:rPr>
            <w:rFonts w:asciiTheme="minorBidi" w:hAnsiTheme="minorBidi"/>
            <w:noProof/>
            <w:rtl/>
            <w:lang w:val="ar-SA"/>
          </w:rPr>
          <w:t>1</w:t>
        </w:r>
        <w:r w:rsidRPr="00490B43">
          <w:rPr>
            <w:rFonts w:asciiTheme="minorBidi" w:hAnsiTheme="minorBidi"/>
          </w:rPr>
          <w:fldChar w:fldCharType="end"/>
        </w:r>
      </w:p>
    </w:sdtContent>
  </w:sdt>
  <w:p w:rsidR="00A421A9" w:rsidRDefault="004B5D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23" w:rsidRDefault="004B5D23">
      <w:pPr>
        <w:spacing w:after="0" w:line="240" w:lineRule="auto"/>
      </w:pPr>
      <w:r>
        <w:separator/>
      </w:r>
    </w:p>
  </w:footnote>
  <w:footnote w:type="continuationSeparator" w:id="0">
    <w:p w:rsidR="004B5D23" w:rsidRDefault="004B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4BE"/>
    <w:multiLevelType w:val="hybridMultilevel"/>
    <w:tmpl w:val="7DA23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9743E"/>
    <w:multiLevelType w:val="hybridMultilevel"/>
    <w:tmpl w:val="7F8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82"/>
    <w:rsid w:val="00181B9A"/>
    <w:rsid w:val="002273EB"/>
    <w:rsid w:val="003F0279"/>
    <w:rsid w:val="004B5D23"/>
    <w:rsid w:val="006D0B17"/>
    <w:rsid w:val="00904CAF"/>
    <w:rsid w:val="00BB348A"/>
    <w:rsid w:val="00C07326"/>
    <w:rsid w:val="00C8485F"/>
    <w:rsid w:val="00CA4C82"/>
    <w:rsid w:val="00E7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4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CA4C82"/>
  </w:style>
  <w:style w:type="paragraph" w:styleId="a4">
    <w:name w:val="List Paragraph"/>
    <w:basedOn w:val="a"/>
    <w:uiPriority w:val="34"/>
    <w:qFormat/>
    <w:rsid w:val="00CA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al-badr</cp:lastModifiedBy>
  <cp:revision>3</cp:revision>
  <dcterms:created xsi:type="dcterms:W3CDTF">2016-07-02T11:33:00Z</dcterms:created>
  <dcterms:modified xsi:type="dcterms:W3CDTF">2016-07-02T11:35:00Z</dcterms:modified>
</cp:coreProperties>
</file>