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1" w:rsidRPr="00826C71" w:rsidRDefault="00AC4D80" w:rsidP="008A2771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hyperlink r:id="rId8" w:history="1">
        <w:r w:rsidR="00826C71" w:rsidRPr="00826C7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ح</w:t>
        </w:r>
        <w:r w:rsidR="00826C71" w:rsidRPr="00826C7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ُ</w:t>
        </w:r>
        <w:r w:rsidR="00826C71" w:rsidRPr="00826C7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ر</w:t>
        </w:r>
        <w:r w:rsidR="00826C71" w:rsidRPr="00826C7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="00826C71" w:rsidRPr="00826C7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م</w:t>
        </w:r>
        <w:r w:rsidR="00826C71" w:rsidRPr="00826C7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826C71" w:rsidRPr="00826C7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ة</w:t>
        </w:r>
        <w:r w:rsidR="00826C71" w:rsidRPr="00826C7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ُ</w:t>
        </w:r>
        <w:r w:rsidR="00826C71" w:rsidRPr="00826C7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ال</w:t>
        </w:r>
        <w:r w:rsidR="00826C71" w:rsidRPr="00826C7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="00826C71" w:rsidRPr="00826C7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م</w:t>
        </w:r>
        <w:r w:rsidR="00826C71" w:rsidRPr="00826C7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826C71" w:rsidRPr="00826C7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د</w:t>
        </w:r>
        <w:r w:rsidR="00826C71" w:rsidRPr="00826C7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="00826C71" w:rsidRPr="00826C7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ين</w:t>
        </w:r>
        <w:r w:rsidR="00826C71" w:rsidRPr="00826C7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826C71" w:rsidRPr="00826C7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ة</w:t>
        </w:r>
      </w:hyperlink>
    </w:p>
    <w:p w:rsidR="008A2771" w:rsidRPr="00780E59" w:rsidRDefault="008A2771" w:rsidP="008A2771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10-10-1437 هـ</w:t>
      </w:r>
    </w:p>
    <w:p w:rsidR="008A2771" w:rsidRDefault="008A2771" w:rsidP="008A2771">
      <w:pPr>
        <w:rPr>
          <w:rFonts w:ascii="Arial" w:hAnsi="Arial" w:cs="Arial"/>
          <w:rtl/>
        </w:rPr>
      </w:pPr>
    </w:p>
    <w:p w:rsidR="008A2771" w:rsidRPr="00A422D3" w:rsidRDefault="008A2771" w:rsidP="00AA1F0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إنَّ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نحمده و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نستعينه ونستغفره و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نتوب إليه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ونعوذ بالله من شرور أنفسنا وسيئات أعمالنا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من يهده الله فلا مضل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ومن يضلل فلا هادي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لا إله إلا الله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اً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 صل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وسل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عليه وعلى آله وصحبه أجمعين .</w:t>
      </w:r>
    </w:p>
    <w:p w:rsidR="008A2771" w:rsidRDefault="008A2771" w:rsidP="00AA1F0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بعد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عباد الله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اتقوا الله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ربكم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وراقبوه في سائر شؤونكم وأعمالكم 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مراقبة عبد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يعلم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ربَّه يسمعُه ويراه . </w:t>
      </w:r>
    </w:p>
    <w:p w:rsidR="00526E98" w:rsidRDefault="008A2771" w:rsidP="0031673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المدينة النبوية دار الإيمان دار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محرمة وبلدة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ٌ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آمنة 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لها حرمتها وقدرها ومكانتها 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حر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مها رب العالمين جل في علاه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هي 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العباد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مهبط الوحي ومتنز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 الرسالة ومأرز الإيمان وعاصمة الإسلام الأ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لى 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دار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مباركة لها خصائص عظيمة وفضائل كريمة ومناقب متعددة 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 و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يجب على أهل الإسلام أن يعرفوا للمدينة حرمتها وأن يرعوا لها قدرها ومكانتاها 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فإنه -أيها العباد-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قد جاء في تحريم المدينة وبيان حرمتها أحاديث متكاثرة عن رسول الله صلى الله عليه وسلم في الصحيحين وغيرهما من كتب الحديث وجوامع السنة ينبغي على كل مسلم</w:t>
      </w:r>
      <w:r w:rsidR="0031673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A1F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يقف عليها ليعرف لهذا البلد قدره ومكانته </w:t>
      </w:r>
      <w:r w:rsidR="00C171D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526E98" w:rsidRDefault="00AA1F06" w:rsidP="00AA1F06">
      <w:pPr>
        <w:pStyle w:val="ListParagraph"/>
        <w:numPr>
          <w:ilvl w:val="0"/>
          <w:numId w:val="1"/>
        </w:numPr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526E9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فعن أبي سعيد رضي الله عنه</w:t>
      </w:r>
      <w:r w:rsidR="00526E98" w:rsidRPr="00526E9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26E9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رسول الله صلى الله عليه وسلم قال : ((</w:t>
      </w:r>
      <w:r w:rsidR="008A2771" w:rsidRPr="00526E9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اللهُمَّ إِنَّ إِبْرَاهِيمَ حَرَّمَ مَكَّةَ فَجَعَلَهَا حَرَمًا، وَإِنِّي حَرَّمْتُ الْمَدِينَةَ حَرَامًا مَا بَيْنَ مَأْزِمَيْهَا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26E9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8A2771" w:rsidRPr="00526E9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أَنْ لَا يُهْرَاقَ فِيهَا دَمٌ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A2771" w:rsidRPr="00526E9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وَلَا يُحْمَلَ فِيهَا سِلَاحٌ لِقِتَالٍ</w:t>
      </w:r>
      <w:r w:rsidRPr="00526E9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رواه مسلم</w:t>
      </w:r>
      <w:r w:rsidR="00526E98" w:rsidRPr="00526E9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2D6E56" w:rsidRDefault="00AA1F06" w:rsidP="00AA1F06">
      <w:pPr>
        <w:pStyle w:val="ListParagraph"/>
        <w:numPr>
          <w:ilvl w:val="0"/>
          <w:numId w:val="1"/>
        </w:numPr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وعن سهل بن حنيف رضي الله عنه قال : </w:t>
      </w:r>
      <w:r w:rsidR="008A2771"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أَهْوَى رَسُولُ اللهِ صَلَّى اللهُ عَلَيْهِ وَسَلّ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َمَ بِيَدِهِ إِلَى الْمَدِينَةِ</w:t>
      </w:r>
      <w:r w:rsidR="008A2771"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فَقَالَ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A2771"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8A2771"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إِنَّهَا حَرَمٌ آمِن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ٌ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رواه مسلم </w:t>
      </w:r>
      <w:r w:rsidR="002D6E56"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2D6E56" w:rsidRDefault="00AA1F06" w:rsidP="002D6E56">
      <w:pPr>
        <w:pStyle w:val="ListParagraph"/>
        <w:numPr>
          <w:ilvl w:val="0"/>
          <w:numId w:val="1"/>
        </w:numPr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 علي رضي الله عنه أن رسول الله صلى الله عليه وسلم قال : ((</w:t>
      </w:r>
      <w:r w:rsidR="008A2771"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الْمَدِينَةُ حَرَمٌ مَا بَيْنَ عَيْرٍ إِلَى ثَوْرٍ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A2771"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فَمَنْ أَحْدَثَ فِيهَا حَدَثًا أَوْ آوَى مُحْدِثًا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8A2771"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فَعَلَيْهِ لَعْنَةُ اللهِ وَالْمَلَائِكَةِ وَالنَّاسِ أَجْمَعِينَ، لَا يَقْبَلُ اللهُ مِنْهُ يَوْمَ الْقِيَامَةِ صَرْفًا وَلَا عَدْلًا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متفق عليه 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وفي رواية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لأبي داود 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756983"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لَا يُخْتَلَى خَلَاهَا، وَلَا يُنَفَّرُ صَيْدُهَا، وَلَا تُلْتَقَطُ لُقَطَتُهَا إِلَّا لِمَنْ أَشَادَ بِهَا، وَلَا يَصْلُحُ لِرَجُلٍ أَنْ يَحْمِلَ فِيهَا السِّلَاحَ لِقِتَالٍ، وَلَا يَصْلُحُ أَنْ يُقْطَعَ مِنْهَا شَجَرَةٌ إِلَّا أَن</w:t>
      </w:r>
      <w:r w:rsid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ْ يَعْلِفَ رَجُلٌ بَعِيرَهُ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756983"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D6E56"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2D6E56" w:rsidRDefault="00756983" w:rsidP="002D6E56">
      <w:pPr>
        <w:pStyle w:val="ListParagraph"/>
        <w:numPr>
          <w:ilvl w:val="0"/>
          <w:numId w:val="1"/>
        </w:numPr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</w:t>
      </w:r>
      <w:r w:rsidR="002D6E56"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أبي هريرة رضي الله عنه عن النبي صلى الله عليه وسلم قال 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الْمَدِينَةُ حَرَمٌ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فَمَنْ أَحْدَثَ فِيهَا حَدَثًا، أَوْ آوَى مُحْدِثًا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فَعَلَيْهِ لَعْنَةُ اللهِ وَالْمَلَائِكَةِ وَالنَّاسِ أَجْمَعِينَ</w:t>
      </w:r>
      <w:r w:rsid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لَا يُقْبَلُ مِ</w:t>
      </w:r>
      <w:r w:rsid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نْهُ يَوْمَ الْقِيَامَةِ عَدْلٌ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وَلَا صَرْفٌ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رواه مسلم</w:t>
      </w:r>
      <w:r w:rsidR="002D6E56"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2D6E56" w:rsidRDefault="00756983" w:rsidP="0075698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 أنس رضي الله عنه عن النبي صلى الله عليه وسلم قال : ((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الم</w:t>
      </w:r>
      <w:r w:rsidR="002D6E56"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ـ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َدِينَةُ حَرَمٌ مِنْ كَذَا إِلَى كَذَا</w:t>
      </w:r>
      <w:r w:rsidR="002D6E56"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D6E5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لاَ يُقْطَعُ شَجَرُهَا، وَلاَ يُحْدَثُ فِيهَا حَدَثٌ، مَنْ أَحْدَثَ حَدَثًا فَعَلَيْهِ لَعْنَةُ اللَّهِ وَالمَلاَئِكَةِ وَالنَّاسِ أَجْمَعِينَ</w:t>
      </w:r>
      <w:r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رواه البخاري</w:t>
      </w:r>
      <w:r w:rsidR="002D6E56" w:rsidRPr="002D6E5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3C56FC" w:rsidRDefault="00756983" w:rsidP="003C56F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وعن أبي هريرة رضي الله عنه أنه كان يقول </w:t>
      </w:r>
      <w:r w:rsid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3C56FC" w:rsidRPr="006F6743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لَوْ رَأَيْتُ الظِّبَاءَ بِالْمَدِينَةِ تَرْتَعُ مَا ذَعَرْتُهَا</w:t>
      </w:r>
      <w:r w:rsidR="003C56FC" w:rsidRPr="006F6743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»</w:t>
      </w:r>
      <w:r w:rsid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قَالَ رَسُولُ اللَّهِ صَلَّى اللهُ عَلَيْهِ وَسَلَّمَ: «مَا بَيْنَ لاَبَتَيْهَا حَرَامٌ»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رواه البخاري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3C56FC" w:rsidRDefault="00756983" w:rsidP="002D6E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وعن جابر رضي الله عنه عن النبي صلى الله عليه وسلم قال 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رَأَيْتُ أَنِّي فِي دِرْعٍ حَصِينَةٍ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فَأَوَّلْتُهَا الْمَدِينَةَ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رواه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أحمد 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3C56FC" w:rsidRDefault="00756983" w:rsidP="0075698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/>
        </w:rPr>
      </w:pP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</w:t>
      </w:r>
      <w:r w:rsidR="002D6E56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أبي هريرة رضي الله عنه قال 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رسول الله صلى الله عليه وسلم 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عَلَى أَ</w:t>
      </w:r>
      <w:r w:rsidR="003C56FC" w:rsidRPr="003C56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نْقَابِ المَدِينَةِ مَلاَئِكَةٌ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لاَ يَدْخُلُهَا الطَّاعُونُ وَلاَ الدَّجَّالُ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رواه البخاري ومسلم 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3C56FC" w:rsidRDefault="00383CD5" w:rsidP="00383C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/>
        </w:rPr>
      </w:pP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وعن سعد رضي الله عنه قال سمعت النبي صلى الله عليه وسلم يقول 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لاَ يَكِيدُ أَهْلَ المَدِينَةِ أَحَدٌ إِلَّا انْمَاعَ كَمَا يَنْمَاعُ المِلْحُ فِي المَاءِ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)) رواه البخاري 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ورواه مسلم بلفظ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((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وَلَا يُرِيدُ أَحَدٌ أَهْلَ الْمَدِينَةِ بِسُوءٍ إِلَّا أَذَابَهُ اللهُ فِي النَّارِ ذَوْبَ الرَّصَاصِ، أَوْ ذَوْبَ الْمِلْحِ فِي الْمَاءِ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)) 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 ورواه البزار بلفظ: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((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اللَّهُمَّ اكْفِهِمْ مَنْ دَهَمَهُمْ بِبَأْسٍ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يَعْنِي أَهْلَ الْمَدِينَةِ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 w:rsidRPr="003C56F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وَلَا يُرِيدُهَا أَحَدٌ بِسُوءٍ إِلَّا أَذَابَهُ اللَّهُ كَمَا يَذُوبُ الْمِلْحُ فِي الْمَاءِ</w:t>
      </w:r>
      <w:r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</w:t>
      </w:r>
      <w:r w:rsidR="003C56FC" w:rsidRPr="003C56F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</w:p>
    <w:p w:rsidR="00800E97" w:rsidRDefault="00383CD5" w:rsidP="00800E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/>
        </w:rPr>
      </w:pP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وعن جابر رضي الله عنه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أَنَّ أَمِيرًا مِنْ أُمَرَاءِ الْفِتْنَةِ قَدِمَ الْمَدِينَةَ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، وَكَانَ قَدْ ذَهَبَ بَصَرُ جَابِرٍ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، فَقِيلَ لِجَابِرٍ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: لَوْ تَنَحَّيْتَ عَنْهُ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، فَخَرَجَ يَمْشِي بَيْنَ ابْنَيْهِ فَنُكِّبَ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، فَقَالَ: تَعِسَ مَنْ أَخَافَ رَسُولَ اللهِ صَلَّى اللهُ عَلَيْهِ وَسَلَّمَ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، فَقَالَ ابْنَاهُ - أَوْ أَحَدُهُمَا -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: يَا أَبَتِ وَكَيْفَ أَخَافَ رَسُولَ اللهِ صَلَّى اللهُ عَلَيْهِ وَسَلَّمَ</w:t>
      </w:r>
      <w:r w:rsidR="00800E97"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وَقَدْ مَاتَ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!!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قَالَ: سَمِعْتُ رَسُولَ اللهِ صَلَّى اللهُ عَلَيْهِ وَسَلَّمَ يَقُولُ: 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مَنْ أَخَافَ أَهْلَ الْمَدِينَةِ فَقَدْ أَخَافَ مَا بَيْنَ جَنْبَيَّ</w:t>
      </w:r>
      <w:r w:rsidRPr="00800E97"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 رواه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أحمد 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800E97" w:rsidRDefault="00383CD5" w:rsidP="00800E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/>
        </w:rPr>
      </w:pP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وعن السائب بن خل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اد رضي الله عنه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أن رسول الله صلى الله عليه وسلم قال : ((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مَنْ أَخَافَ أَهْلَ الْمَدِينَةِ أَخَافَهُ اللهُ عَزَّ وَجَلَّ </w:t>
      </w: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وَعَلَيْهِ لَعْنَةُ اللهِ وَالْمَلَائِكَةِ وَالنَّاسِ أَجْمَعِينَ، لَا يَقْبَلُ اللهُ مِنْهُ يَوْمَ الْقِيَامَةِ صَرْفًا وَلَا عَدْلًا</w:t>
      </w: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 رواه أحمد</w:t>
      </w:r>
      <w:r w:rsidR="00800E97"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</w:p>
    <w:p w:rsidR="00383CD5" w:rsidRPr="00800E97" w:rsidRDefault="00383CD5" w:rsidP="004664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1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وعن عبادة بن الصامت رضي الله عنه عن رسول الله صلى الله عليه وسلم أنه قال </w:t>
      </w:r>
      <w:r w:rsidR="00D13B8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="0046641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اللَّهُمَّ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مَنْ ظَلَمَ أَهْلَ الْمَدِينَةِ وَأَخَافَهُمْ فَأَخِفْهُ</w:t>
      </w:r>
      <w:r w:rsidR="00D13B8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800E9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، وَعَلَيْهِ لَعْنَةُ اللَّهِ وَالْمَلَائِكَةِ وَالنَّاسِ أَجْمَعِينَ، لَا يُقْبَلُ مِنْهُ صَرْفٌ وَلَا عَدْلٌ</w:t>
      </w:r>
      <w:r w:rsidRPr="00800E9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)) رواه الطبراني في الأوسط والكبير </w:t>
      </w:r>
      <w:r w:rsidR="00D13B8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F47448" w:rsidRDefault="00F47448" w:rsidP="0046641E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أيها المؤمنون </w:t>
      </w:r>
      <w:r w:rsidR="00D13B8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هذه جملة</w:t>
      </w:r>
      <w:r w:rsidR="00D13B8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من الأحاديث العظيمة في بيان حرمة المدينة وعظيم شأنها ورفيع قدرها وعلو مكانتها </w:t>
      </w:r>
      <w:r w:rsidR="0046641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. </w:t>
      </w:r>
      <w:bookmarkStart w:id="0" w:name="_GoBack"/>
      <w:bookmarkEnd w:id="0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</w:t>
      </w:r>
      <w:r w:rsidR="008977D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هذه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8977D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دعوةٌ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من خلال هذا المنبر إلى إشاعة هذه الأحاديث ونشرها بين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أهل المدينة وساكنيها وزائريها وقاصديها 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ليقف الجميع على ما لهذه البلدة من حرمة 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وليقفوا على ما لها من مكانة عظيمة ومنزلة رفيعة 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ليلزم الجميع الأدب في هذا البلد 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وليرعى الجميع حرمته تقو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ى لله عز وجل وخوف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منه جل في علاه 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فإن عقوبة انتهاك حرمة المدينة عقوبة عظيمة لأن الجناية فيها جناية فظيعة شنيعة 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نسأل الله عز وجل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أن يوفقنا أجمعين لرعاية هذه الحرمة 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هذا البلد المبارك الآمن 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يوفقن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للزوم الأدب في بلد الرسول الم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صطفى والنبي المجتبى عليه الصلاة والسلام وأن يوفقنا لكل خير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</w:p>
    <w:p w:rsidR="00F47448" w:rsidRDefault="00F47448" w:rsidP="00D71198">
      <w:pPr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lastRenderedPageBreak/>
        <w:t>أقول هذا القول وأستغفر الله لي ولكم ولسائر المسلمين من كل ذنب فاستغفروه يغفر لكم إنه هو الغفور الرحيم</w:t>
      </w:r>
      <w:r w:rsidR="00D7119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</w:p>
    <w:p w:rsidR="008A2771" w:rsidRDefault="008A2771" w:rsidP="008A277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</w:p>
    <w:p w:rsidR="008A2771" w:rsidRDefault="008A2771" w:rsidP="008A2771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8A2771" w:rsidRDefault="008A2771" w:rsidP="00F4744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الحمد لله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حمد</w:t>
      </w:r>
      <w:r w:rsidR="00D616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ثير</w:t>
      </w:r>
      <w:r w:rsidR="00D616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طيب</w:t>
      </w:r>
      <w:r w:rsidR="00D616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مبارك</w:t>
      </w:r>
      <w:r w:rsidR="00D616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فيه كما يحب ربنا ويرضى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وأش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هد أن لا إله إلا الله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وسلَّم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عليه وعلى آله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اتقوا الله تعالى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926C3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في تقو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خل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 كل شيء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وليس من تقوى الله خل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 .</w:t>
      </w:r>
    </w:p>
    <w:p w:rsidR="002B1AF4" w:rsidRDefault="008A2771" w:rsidP="00CD7F7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المؤمنون: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وعندما يتلوث الع</w:t>
      </w:r>
      <w:r w:rsidR="00D616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قل وي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D616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خسف به لا يرعى لهذا البلد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حرمته ولا يعرف له مكانته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وما حادثة التفجير في المدينة عنا ببعيد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ف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 الآثم الجاني الذي قام بتلك الف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علة الشنيعة لم يرع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للمدينة حرمتها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ولا للشهر المعظم مكانه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للصائمين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الآمنين الم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طمئنين قدرهم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فقام بتلك الفعلة الشنيعة في وسط المدينة وإلى جوار مسجد رسول الله صلوات الله وسلامه عليه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فانتهك حرمة المدينة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قد عرفنا ما في انتهاك حرمتها من وعيد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وانتهك حرمة الشهر المعظم خير الشهور وأ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فضل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ها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وانتهك حرمة أهل الإيمان إخافة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للمؤمنين وإزهاق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لأنفس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معصومة محرمة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فما أعظمها من جريمة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ولكن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تلك الأفك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ار الملوثة لا ترعى لهذه النصوص -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نصوص الوعيد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قدرا ولا ترفع بها رأسا ولا تقيم لها وزنا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="00F4744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لأن الذي يقودها فكرها الخبيث وعقلها المتلوث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F47448" w:rsidRDefault="00F47448" w:rsidP="002B1AF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نسأل الله عز وجل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يحمي المدينة وأهل المدينة والمسلمين في كل مكان من كيد الفجار وأن ي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ذهم من شر الأشرار بمن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وكرمه إنه سميع الدعاء </w:t>
      </w:r>
      <w:r w:rsidR="002B1A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A2771" w:rsidRDefault="008A2771" w:rsidP="008A277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موا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-رعاكم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محمد بن عبد الله كما أمركم الله بذلك في كتابه 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Pr="00625DF1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تَسْلِيما</w:t>
      </w:r>
      <w:r w:rsidRPr="0074007F">
        <w:rPr>
          <w:rFonts w:ascii="Adwaa Elsalaf" w:hAnsi="Adwaa Elsalaf" w:cs="DecoType Naskh Extensions"/>
          <w:sz w:val="33"/>
          <w:szCs w:val="33"/>
          <w:rtl/>
        </w:rPr>
        <w:t>ً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﴾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</w:t>
      </w:r>
      <w:r w:rsidRPr="00625DF1">
        <w:rPr>
          <w:rFonts w:ascii="Adwaa Elsalaf" w:eastAsia="Courier New" w:hAnsi="Adwaa Elsalaf" w:cs="Traditional Arabic"/>
          <w:sz w:val="22"/>
          <w:szCs w:val="22"/>
          <w:rtl/>
          <w:lang w:eastAsia="ar-SA" w:bidi="ar-DZ"/>
        </w:rPr>
        <w:t>الأحزاب:٥٦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عليه وسلم: </w:t>
      </w:r>
      <w:r w:rsidRPr="006927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6214B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صَلَّى عَلَيَّ صَلَاةً صَلَّى الله عَلَيْهِ بِهَا عَشْرًا</w:t>
      </w:r>
      <w:r w:rsidRPr="006927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Pr="006927F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A2771" w:rsidRDefault="008A2771" w:rsidP="008A277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صلِّ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وبارك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باركت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الخلفاء الراشدين </w:t>
      </w:r>
      <w:r w:rsidR="00B20D0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الأئمة المهديين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أبى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ٍ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 وع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الصحابة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وعن التابعين ومن 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وعنَّا معهم بمنِّك وكرمك وإحسانك يا أكرم الأكرمين .</w:t>
      </w:r>
    </w:p>
    <w:p w:rsidR="00826C71" w:rsidRDefault="008A2771" w:rsidP="001D69C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أعز الإسلام والمسلمين ، اللهم انصر من نصر دينك وكتابك وسن</w:t>
      </w:r>
      <w:r w:rsidR="00826C7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 نبيك محمد</w:t>
      </w:r>
      <w:r w:rsidR="001D6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 ، اللهم انصر إخواننا المسلمين المستضعفين في كل مكان ، اللهم كن لهم ناصرًا ومُعينا وحافظًا ومؤيدا ، </w:t>
      </w:r>
      <w:r w:rsidR="00826C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وعليك بأعداء الدين فإنهم لا يعجزونك ، اللهم إنَّا نجعلك في نحورهم ، ونعوذ بك اللهم من شرورهم 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آمِنَّا في أوطاننا ، وأصلح أئمتنا وولاة أمورنا 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واجعل ولايتنا فيمن خافك واتقاك واتبع رضاك يا رب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العالمين. اللهم وفق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ولي أمرنا لهداك </w:t>
      </w:r>
      <w:r w:rsidR="001D6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26C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احفظه في حله وترحاله يا رب العالمين </w:t>
      </w:r>
      <w:r w:rsidR="001D6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اللهم وفقه ون</w:t>
      </w:r>
      <w:r w:rsidR="00826C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ائبيه لما فيه عز الإسلام وصلاح المسلمين </w:t>
      </w:r>
      <w:r w:rsidR="001D6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26C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وفق جميع ولاة أمر المسلمين للعمل بشرعك وتحكيم كتابك واتباع سنة نبيك محمد صلى الله عليه وسلم </w:t>
      </w:r>
      <w:r w:rsidR="001D6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26C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واجعلهم رحمة على رعاياهم يا رب العالمين </w:t>
      </w:r>
      <w:r w:rsidR="001D6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A2771" w:rsidRDefault="008A2771" w:rsidP="008A277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آت نفوسنا تقواها ، </w:t>
      </w:r>
      <w:r w:rsidR="008E67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زكها أنت خير من زكاها ، أنت وليها ومولاها ، اللهم إنا نسألك الهدى والتقى والعفة والغنى ، اللهم اغفر لنا ولوالدينا</w:t>
      </w:r>
      <w:r w:rsidR="00826C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ووالديهم وذرياتهم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وللمسلمين والمسلمات والمؤمنين والمؤمنات الأحياء منهم والأموات . ربنا إنا ظلمنا أنفسنا وإن لم تغفر لنا وترحمنا لنكونن من الخاسرين . ربنا آتنا في الدنيا حسنة وفي الآخرة حسنة وقنا عذاب النار</w:t>
      </w:r>
      <w:r w:rsidR="00B36E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8A2771" w:rsidRPr="007175D2" w:rsidRDefault="008A2771" w:rsidP="008A2771">
      <w:pPr>
        <w:jc w:val="center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وآخر دعوانا أن الحمد لله رب العالمين .</w:t>
      </w:r>
    </w:p>
    <w:p w:rsidR="00C07326" w:rsidRDefault="00C07326"/>
    <w:sectPr w:rsidR="00C07326" w:rsidSect="009861B6">
      <w:footerReference w:type="even" r:id="rId9"/>
      <w:footerReference w:type="default" r:id="rId10"/>
      <w:footnotePr>
        <w:numRestart w:val="eachPage"/>
      </w:footnotePr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80" w:rsidRDefault="00AC4D80">
      <w:r>
        <w:separator/>
      </w:r>
    </w:p>
  </w:endnote>
  <w:endnote w:type="continuationSeparator" w:id="0">
    <w:p w:rsidR="00AC4D80" w:rsidRDefault="00A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B6" w:rsidRDefault="00C171D0" w:rsidP="009861B6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9861B6" w:rsidRDefault="00AC4D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B6" w:rsidRDefault="00C171D0" w:rsidP="009861B6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46641E">
      <w:rPr>
        <w:noProof/>
        <w:rtl/>
      </w:rPr>
      <w:t>2</w:t>
    </w:r>
    <w:r>
      <w:rPr>
        <w:rtl/>
      </w:rPr>
      <w:fldChar w:fldCharType="end"/>
    </w:r>
  </w:p>
  <w:p w:rsidR="009861B6" w:rsidRDefault="00AC4D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80" w:rsidRDefault="00AC4D80">
      <w:r>
        <w:separator/>
      </w:r>
    </w:p>
  </w:footnote>
  <w:footnote w:type="continuationSeparator" w:id="0">
    <w:p w:rsidR="00AC4D80" w:rsidRDefault="00AC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4AE"/>
    <w:multiLevelType w:val="hybridMultilevel"/>
    <w:tmpl w:val="C8B66E12"/>
    <w:lvl w:ilvl="0" w:tplc="6F7A1E5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1"/>
    <w:rsid w:val="001B49E3"/>
    <w:rsid w:val="001D69CF"/>
    <w:rsid w:val="002273EB"/>
    <w:rsid w:val="002B1AF4"/>
    <w:rsid w:val="002D6E56"/>
    <w:rsid w:val="00316735"/>
    <w:rsid w:val="00383CD5"/>
    <w:rsid w:val="003C56FC"/>
    <w:rsid w:val="0046641E"/>
    <w:rsid w:val="004E6010"/>
    <w:rsid w:val="00526E98"/>
    <w:rsid w:val="005638D2"/>
    <w:rsid w:val="00756983"/>
    <w:rsid w:val="00800E97"/>
    <w:rsid w:val="00826C71"/>
    <w:rsid w:val="008977DE"/>
    <w:rsid w:val="008A2771"/>
    <w:rsid w:val="008E67B4"/>
    <w:rsid w:val="00AA1F06"/>
    <w:rsid w:val="00AC4D80"/>
    <w:rsid w:val="00B20D04"/>
    <w:rsid w:val="00B36EF3"/>
    <w:rsid w:val="00BB348A"/>
    <w:rsid w:val="00C07326"/>
    <w:rsid w:val="00C171D0"/>
    <w:rsid w:val="00CD7F74"/>
    <w:rsid w:val="00D13B8A"/>
    <w:rsid w:val="00D616B7"/>
    <w:rsid w:val="00D71198"/>
    <w:rsid w:val="00F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-badr.net/detail/cKSpIGf7aVY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مشرف الموقع</cp:lastModifiedBy>
  <cp:revision>17</cp:revision>
  <dcterms:created xsi:type="dcterms:W3CDTF">2016-07-15T11:16:00Z</dcterms:created>
  <dcterms:modified xsi:type="dcterms:W3CDTF">2016-07-15T12:58:00Z</dcterms:modified>
</cp:coreProperties>
</file>